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70" w:rsidRPr="00771CFA" w:rsidRDefault="00A62770" w:rsidP="00A54BEC">
      <w:pPr>
        <w:pStyle w:val="Sansinterligne"/>
        <w:tabs>
          <w:tab w:val="left" w:pos="9638"/>
        </w:tabs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771CFA">
        <w:rPr>
          <w:rFonts w:ascii="Times New Roman" w:hAnsi="Times New Roman" w:cs="Times New Roman"/>
          <w:sz w:val="40"/>
          <w:szCs w:val="40"/>
        </w:rPr>
        <w:t>SOMMAIRE</w:t>
      </w:r>
    </w:p>
    <w:p w:rsidR="00A62770" w:rsidRPr="00771CFA" w:rsidRDefault="002D7841" w:rsidP="00350ED4">
      <w:pPr>
        <w:pStyle w:val="Sansinterligne"/>
        <w:tabs>
          <w:tab w:val="right" w:leader="dot" w:pos="9639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INTRODUCTION GENERAL</w:t>
      </w:r>
      <w:r w:rsidR="00350ED4" w:rsidRPr="00771CFA">
        <w:rPr>
          <w:rFonts w:ascii="Times New Roman" w:hAnsi="Times New Roman" w:cs="Times New Roman"/>
          <w:sz w:val="24"/>
          <w:szCs w:val="24"/>
        </w:rPr>
        <w:t>E</w:t>
      </w:r>
      <w:r w:rsidRPr="00771CFA">
        <w:rPr>
          <w:rFonts w:ascii="Times New Roman" w:hAnsi="Times New Roman" w:cs="Times New Roman"/>
          <w:sz w:val="24"/>
          <w:szCs w:val="24"/>
        </w:rPr>
        <w:tab/>
        <w:t>1</w:t>
      </w:r>
    </w:p>
    <w:p w:rsidR="00A54BEC" w:rsidRPr="00771CFA" w:rsidRDefault="00A54BEC" w:rsidP="00A54BEC">
      <w:pPr>
        <w:pStyle w:val="Sansinterligne"/>
        <w:tabs>
          <w:tab w:val="left" w:pos="9638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39A7" w:rsidRPr="00771CFA" w:rsidRDefault="00E039A7" w:rsidP="00A54BEC">
      <w:pPr>
        <w:pStyle w:val="Sansinterligne"/>
        <w:tabs>
          <w:tab w:val="right" w:leader="dot" w:pos="9072"/>
          <w:tab w:val="left" w:pos="9638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CHAPITRE I     </w:t>
      </w:r>
      <w:r w:rsidRPr="00771CFA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ORMALISME </w:t>
      </w:r>
      <w:r w:rsidRPr="00771CFA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Pr="00771CFA">
        <w:rPr>
          <w:rFonts w:ascii="Times New Roman" w:hAnsi="Times New Roman" w:cs="Times New Roman"/>
          <w:b/>
          <w:bCs/>
          <w:sz w:val="24"/>
          <w:szCs w:val="24"/>
        </w:rPr>
        <w:t>ATHEMATIQUE</w:t>
      </w:r>
    </w:p>
    <w:p w:rsidR="00A62770" w:rsidRPr="00771CFA" w:rsidRDefault="00E039A7" w:rsidP="003A1245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I.1.</w:t>
      </w:r>
      <w:r w:rsidR="003A1245">
        <w:rPr>
          <w:rFonts w:ascii="Times New Roman" w:hAnsi="Times New Roman" w:cs="Times New Roman"/>
          <w:sz w:val="24"/>
          <w:szCs w:val="24"/>
        </w:rPr>
        <w:t>Introduction</w:t>
      </w:r>
      <w:r w:rsidR="00A62770" w:rsidRPr="00771CFA">
        <w:rPr>
          <w:rFonts w:ascii="Times New Roman" w:hAnsi="Times New Roman" w:cs="Times New Roman"/>
          <w:sz w:val="24"/>
          <w:szCs w:val="24"/>
        </w:rPr>
        <w:tab/>
      </w:r>
      <w:r w:rsidR="00CE6851" w:rsidRPr="00771CFA">
        <w:rPr>
          <w:rFonts w:ascii="Times New Roman" w:hAnsi="Times New Roman" w:cs="Times New Roman"/>
          <w:sz w:val="24"/>
          <w:szCs w:val="24"/>
        </w:rPr>
        <w:t>4</w:t>
      </w:r>
    </w:p>
    <w:p w:rsidR="00A62770" w:rsidRPr="00771CFA" w:rsidRDefault="00E039A7" w:rsidP="00CE6851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I.1.1.Facteur de structure</w:t>
      </w:r>
      <w:r w:rsidR="00A62770" w:rsidRPr="00771CFA">
        <w:rPr>
          <w:rFonts w:ascii="Times New Roman" w:hAnsi="Times New Roman" w:cs="Times New Roman"/>
          <w:sz w:val="24"/>
          <w:szCs w:val="24"/>
        </w:rPr>
        <w:tab/>
      </w:r>
      <w:r w:rsidR="00CE6851" w:rsidRPr="00771CFA">
        <w:rPr>
          <w:rFonts w:ascii="Times New Roman" w:hAnsi="Times New Roman" w:cs="Times New Roman"/>
          <w:sz w:val="24"/>
          <w:szCs w:val="24"/>
        </w:rPr>
        <w:t>5</w:t>
      </w:r>
    </w:p>
    <w:p w:rsidR="00A62770" w:rsidRPr="00771CFA" w:rsidRDefault="00E039A7" w:rsidP="00CE6851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I.1.2.Facteur de diffusion atomique</w:t>
      </w:r>
      <w:r w:rsidR="00A62770" w:rsidRPr="00771CFA">
        <w:rPr>
          <w:rFonts w:ascii="Times New Roman" w:hAnsi="Times New Roman" w:cs="Times New Roman"/>
          <w:sz w:val="24"/>
          <w:szCs w:val="24"/>
        </w:rPr>
        <w:tab/>
      </w:r>
      <w:r w:rsidR="00CE6851" w:rsidRPr="00771CFA">
        <w:rPr>
          <w:rFonts w:ascii="Times New Roman" w:hAnsi="Times New Roman" w:cs="Times New Roman"/>
          <w:sz w:val="24"/>
          <w:szCs w:val="24"/>
        </w:rPr>
        <w:t>6</w:t>
      </w:r>
    </w:p>
    <w:p w:rsidR="00A62770" w:rsidRPr="00771CFA" w:rsidRDefault="00E039A7" w:rsidP="00CE6851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I.1.3.Agitation thermique des atomes</w:t>
      </w:r>
      <w:r w:rsidR="00A62770" w:rsidRPr="00771CFA">
        <w:rPr>
          <w:rFonts w:ascii="Times New Roman" w:hAnsi="Times New Roman" w:cs="Times New Roman"/>
          <w:sz w:val="24"/>
          <w:szCs w:val="24"/>
        </w:rPr>
        <w:tab/>
      </w:r>
      <w:r w:rsidR="003C231F" w:rsidRPr="00771CFA">
        <w:rPr>
          <w:rFonts w:ascii="Times New Roman" w:hAnsi="Times New Roman" w:cs="Times New Roman"/>
          <w:sz w:val="24"/>
          <w:szCs w:val="24"/>
        </w:rPr>
        <w:t>9</w:t>
      </w:r>
    </w:p>
    <w:p w:rsidR="00915CA4" w:rsidRPr="00771CFA" w:rsidRDefault="00915CA4" w:rsidP="00CE6851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I.2.Correction apportées aux les intensités mesurées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CE6851" w:rsidRPr="00771CFA">
        <w:rPr>
          <w:rFonts w:ascii="Times New Roman" w:hAnsi="Times New Roman" w:cs="Times New Roman"/>
          <w:sz w:val="24"/>
          <w:szCs w:val="24"/>
        </w:rPr>
        <w:t>10</w:t>
      </w:r>
    </w:p>
    <w:p w:rsidR="00915CA4" w:rsidRPr="00771CFA" w:rsidRDefault="00915CA4" w:rsidP="00CE6851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I.2.1.Correction de polarisation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353BB8" w:rsidRPr="00771CFA">
        <w:rPr>
          <w:rFonts w:ascii="Times New Roman" w:hAnsi="Times New Roman" w:cs="Times New Roman"/>
          <w:sz w:val="24"/>
          <w:szCs w:val="24"/>
        </w:rPr>
        <w:t>11</w:t>
      </w:r>
    </w:p>
    <w:p w:rsidR="00915CA4" w:rsidRPr="00771CFA" w:rsidRDefault="00915CA4" w:rsidP="008D7696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I.2.2.Correction de Lorentz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8D7696">
        <w:rPr>
          <w:rFonts w:ascii="Times New Roman" w:hAnsi="Times New Roman" w:cs="Times New Roman"/>
          <w:sz w:val="24"/>
          <w:szCs w:val="24"/>
        </w:rPr>
        <w:t>12</w:t>
      </w:r>
    </w:p>
    <w:p w:rsidR="00915CA4" w:rsidRPr="00771CFA" w:rsidRDefault="00915CA4" w:rsidP="008D7696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I.2.3.Correction d’extinction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8D7696">
        <w:rPr>
          <w:rFonts w:ascii="Times New Roman" w:hAnsi="Times New Roman" w:cs="Times New Roman"/>
          <w:sz w:val="24"/>
          <w:szCs w:val="24"/>
        </w:rPr>
        <w:t>13</w:t>
      </w:r>
    </w:p>
    <w:p w:rsidR="00915CA4" w:rsidRPr="00771CFA" w:rsidRDefault="00915CA4" w:rsidP="008D7696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I.2.3.1.Extinction primaire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8D7696">
        <w:rPr>
          <w:rFonts w:ascii="Times New Roman" w:hAnsi="Times New Roman" w:cs="Times New Roman"/>
          <w:sz w:val="24"/>
          <w:szCs w:val="24"/>
        </w:rPr>
        <w:t>13</w:t>
      </w:r>
    </w:p>
    <w:p w:rsidR="00915CA4" w:rsidRPr="00771CFA" w:rsidRDefault="00915CA4" w:rsidP="008D7696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I.2.3.2.Extinction secondaire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8D7696">
        <w:rPr>
          <w:rFonts w:ascii="Times New Roman" w:hAnsi="Times New Roman" w:cs="Times New Roman"/>
          <w:sz w:val="24"/>
          <w:szCs w:val="24"/>
        </w:rPr>
        <w:t>14</w:t>
      </w:r>
    </w:p>
    <w:p w:rsidR="00915CA4" w:rsidRPr="00771CFA" w:rsidRDefault="00915CA4" w:rsidP="008D7696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I.2.4.Correction d’absorption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8D7696">
        <w:rPr>
          <w:rFonts w:ascii="Times New Roman" w:hAnsi="Times New Roman" w:cs="Times New Roman"/>
          <w:sz w:val="24"/>
          <w:szCs w:val="24"/>
        </w:rPr>
        <w:t>15</w:t>
      </w:r>
    </w:p>
    <w:p w:rsidR="00A54BEC" w:rsidRPr="00771CFA" w:rsidRDefault="00A54BEC" w:rsidP="0012659F">
      <w:pPr>
        <w:pStyle w:val="Sansinterligne"/>
        <w:tabs>
          <w:tab w:val="left" w:pos="9638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92A93" w:rsidRPr="00771CFA" w:rsidRDefault="0012659F" w:rsidP="00A54BEC">
      <w:pPr>
        <w:pStyle w:val="Sansinterligne"/>
        <w:tabs>
          <w:tab w:val="right" w:leader="dot" w:pos="8364"/>
          <w:tab w:val="left" w:pos="9638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b/>
          <w:bCs/>
          <w:sz w:val="24"/>
          <w:szCs w:val="24"/>
        </w:rPr>
        <w:t>CHAPITRE I</w:t>
      </w:r>
      <w:r w:rsidR="00EA6599"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I     </w:t>
      </w:r>
      <w:r w:rsidR="00EA6599" w:rsidRPr="00771CFA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EA6599"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ISPOSITIF </w:t>
      </w:r>
      <w:r w:rsidR="00EA6599" w:rsidRPr="00771CFA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EA6599"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XPERIMENTAL ET </w:t>
      </w:r>
      <w:r w:rsidR="00EA6599" w:rsidRPr="00771CFA">
        <w:rPr>
          <w:rFonts w:ascii="Times New Roman" w:hAnsi="Times New Roman" w:cs="Times New Roman"/>
          <w:b/>
          <w:bCs/>
          <w:sz w:val="40"/>
          <w:szCs w:val="40"/>
        </w:rPr>
        <w:t>T</w:t>
      </w:r>
      <w:r w:rsidR="00EA6599"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RAITEMENT DES </w:t>
      </w:r>
      <w:r w:rsidR="00EA6599" w:rsidRPr="00771CFA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EA6599" w:rsidRPr="00771CFA">
        <w:rPr>
          <w:rFonts w:ascii="Times New Roman" w:hAnsi="Times New Roman" w:cs="Times New Roman"/>
          <w:b/>
          <w:bCs/>
          <w:sz w:val="24"/>
          <w:szCs w:val="24"/>
        </w:rPr>
        <w:t>ONNEES</w:t>
      </w:r>
    </w:p>
    <w:p w:rsidR="0012659F" w:rsidRPr="00771CFA" w:rsidRDefault="0012659F" w:rsidP="00A54BE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15CA4" w:rsidRPr="00771CFA" w:rsidRDefault="00442C36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 xml:space="preserve">II.1. </w:t>
      </w:r>
      <w:r w:rsidR="00E5683D">
        <w:rPr>
          <w:rFonts w:ascii="Times New Roman" w:hAnsi="Times New Roman" w:cs="Times New Roman"/>
          <w:sz w:val="24"/>
          <w:szCs w:val="24"/>
        </w:rPr>
        <w:t>Introduction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487E48">
        <w:rPr>
          <w:rFonts w:ascii="Times New Roman" w:hAnsi="Times New Roman" w:cs="Times New Roman"/>
          <w:sz w:val="24"/>
          <w:szCs w:val="24"/>
        </w:rPr>
        <w:t>16</w:t>
      </w:r>
    </w:p>
    <w:p w:rsidR="00915CA4" w:rsidRPr="00771CFA" w:rsidRDefault="00442C36" w:rsidP="006767EA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II.1.1. Production des rayons X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B82182" w:rsidRPr="00771CFA">
        <w:rPr>
          <w:rFonts w:ascii="Times New Roman" w:hAnsi="Times New Roman" w:cs="Times New Roman"/>
          <w:sz w:val="24"/>
          <w:szCs w:val="24"/>
        </w:rPr>
        <w:t>17</w:t>
      </w:r>
    </w:p>
    <w:p w:rsidR="00915CA4" w:rsidRPr="00771CFA" w:rsidRDefault="006767EA" w:rsidP="00A54BE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442C36" w:rsidRPr="00771CFA">
        <w:rPr>
          <w:rFonts w:ascii="Times New Roman" w:hAnsi="Times New Roman" w:cs="Times New Roman"/>
          <w:sz w:val="24"/>
          <w:szCs w:val="24"/>
        </w:rPr>
        <w:t>I.1.2. La détection et le comptage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B82182" w:rsidRPr="00771CFA">
        <w:rPr>
          <w:rFonts w:ascii="Times New Roman" w:hAnsi="Times New Roman" w:cs="Times New Roman"/>
          <w:sz w:val="24"/>
          <w:szCs w:val="24"/>
        </w:rPr>
        <w:t>17</w:t>
      </w:r>
    </w:p>
    <w:p w:rsidR="00915CA4" w:rsidRPr="00771CFA" w:rsidRDefault="006767EA" w:rsidP="00350ED4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442C36" w:rsidRPr="00771CFA">
        <w:rPr>
          <w:rFonts w:ascii="Times New Roman" w:hAnsi="Times New Roman" w:cs="Times New Roman"/>
          <w:sz w:val="24"/>
          <w:szCs w:val="24"/>
        </w:rPr>
        <w:t xml:space="preserve">I.1.3. Le goniomètre </w:t>
      </w:r>
      <w:r w:rsidR="00350ED4" w:rsidRPr="00771CFA">
        <w:rPr>
          <w:rFonts w:ascii="Times New Roman" w:hAnsi="Times New Roman" w:cs="Times New Roman"/>
          <w:sz w:val="24"/>
          <w:szCs w:val="24"/>
        </w:rPr>
        <w:t>à</w:t>
      </w:r>
      <w:r w:rsidR="00442C36" w:rsidRPr="00771CFA">
        <w:rPr>
          <w:rFonts w:ascii="Times New Roman" w:hAnsi="Times New Roman" w:cs="Times New Roman"/>
          <w:sz w:val="24"/>
          <w:szCs w:val="24"/>
        </w:rPr>
        <w:t xml:space="preserve"> quatre cercles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B82182" w:rsidRPr="00771CFA">
        <w:rPr>
          <w:rFonts w:ascii="Times New Roman" w:hAnsi="Times New Roman" w:cs="Times New Roman"/>
          <w:sz w:val="24"/>
          <w:szCs w:val="24"/>
        </w:rPr>
        <w:t>17</w:t>
      </w:r>
    </w:p>
    <w:p w:rsidR="00915CA4" w:rsidRPr="00771CFA" w:rsidRDefault="00442C36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II.1.4. L’ordinateur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487E48">
        <w:rPr>
          <w:rFonts w:ascii="Times New Roman" w:hAnsi="Times New Roman" w:cs="Times New Roman"/>
          <w:sz w:val="24"/>
          <w:szCs w:val="24"/>
        </w:rPr>
        <w:t>22</w:t>
      </w:r>
    </w:p>
    <w:p w:rsidR="00487E48" w:rsidRPr="00771CFA" w:rsidRDefault="00487E48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7E48">
        <w:rPr>
          <w:rFonts w:ascii="Times New Roman" w:hAnsi="Times New Roman" w:cs="Times New Roman"/>
          <w:sz w:val="24"/>
          <w:szCs w:val="24"/>
        </w:rPr>
        <w:t xml:space="preserve">II.1.4. 1. </w:t>
      </w:r>
      <w:proofErr w:type="spellStart"/>
      <w:r w:rsidRPr="00487E48">
        <w:rPr>
          <w:rFonts w:ascii="Times New Roman" w:hAnsi="Times New Roman" w:cs="Times New Roman"/>
          <w:sz w:val="24"/>
          <w:szCs w:val="24"/>
        </w:rPr>
        <w:t>Peak</w:t>
      </w:r>
      <w:proofErr w:type="spellEnd"/>
      <w:r w:rsidRPr="00487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E48">
        <w:rPr>
          <w:rFonts w:ascii="Times New Roman" w:hAnsi="Times New Roman" w:cs="Times New Roman"/>
          <w:sz w:val="24"/>
          <w:szCs w:val="24"/>
        </w:rPr>
        <w:t>Hunting</w:t>
      </w:r>
      <w:proofErr w:type="spellEnd"/>
      <w:r w:rsidRPr="00861211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22</w:t>
      </w:r>
    </w:p>
    <w:p w:rsidR="00487E48" w:rsidRPr="00487E48" w:rsidRDefault="00487E48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7E48">
        <w:rPr>
          <w:rFonts w:ascii="Times New Roman" w:hAnsi="Times New Roman" w:cs="Times New Roman"/>
          <w:sz w:val="24"/>
          <w:szCs w:val="24"/>
        </w:rPr>
        <w:t xml:space="preserve">II.1.4. 2. </w:t>
      </w:r>
      <w:proofErr w:type="spellStart"/>
      <w:r w:rsidRPr="00487E48">
        <w:rPr>
          <w:rFonts w:ascii="Times New Roman" w:hAnsi="Times New Roman" w:cs="Times New Roman"/>
          <w:sz w:val="24"/>
          <w:szCs w:val="24"/>
        </w:rPr>
        <w:t>Step</w:t>
      </w:r>
      <w:proofErr w:type="spellEnd"/>
      <w:r w:rsidRPr="00487E48">
        <w:rPr>
          <w:rFonts w:ascii="Times New Roman" w:hAnsi="Times New Roman" w:cs="Times New Roman"/>
          <w:sz w:val="24"/>
          <w:szCs w:val="24"/>
        </w:rPr>
        <w:t xml:space="preserve"> Scan Data Collection</w:t>
      </w:r>
      <w:r w:rsidRPr="00487E48">
        <w:rPr>
          <w:rFonts w:ascii="Times New Roman" w:hAnsi="Times New Roman" w:cs="Times New Roman"/>
          <w:sz w:val="24"/>
          <w:szCs w:val="24"/>
        </w:rPr>
        <w:tab/>
        <w:t>22</w:t>
      </w:r>
    </w:p>
    <w:p w:rsidR="00915CA4" w:rsidRPr="00771CFA" w:rsidRDefault="00442C36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II.2. Choix du monocristal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487E48">
        <w:rPr>
          <w:rFonts w:ascii="Times New Roman" w:hAnsi="Times New Roman" w:cs="Times New Roman"/>
          <w:sz w:val="24"/>
          <w:szCs w:val="24"/>
        </w:rPr>
        <w:t>23</w:t>
      </w:r>
    </w:p>
    <w:p w:rsidR="00915CA4" w:rsidRPr="00771CFA" w:rsidRDefault="00442C36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II.3. Recherche de la maille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487E48">
        <w:rPr>
          <w:rFonts w:ascii="Times New Roman" w:hAnsi="Times New Roman" w:cs="Times New Roman"/>
          <w:sz w:val="24"/>
          <w:szCs w:val="24"/>
        </w:rPr>
        <w:t>23</w:t>
      </w:r>
    </w:p>
    <w:p w:rsidR="00915CA4" w:rsidRPr="00771CFA" w:rsidRDefault="00442C36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II.4. Enregistrement et collecte des données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487E48">
        <w:rPr>
          <w:rFonts w:ascii="Times New Roman" w:hAnsi="Times New Roman" w:cs="Times New Roman"/>
          <w:sz w:val="24"/>
          <w:szCs w:val="24"/>
        </w:rPr>
        <w:t>26</w:t>
      </w:r>
    </w:p>
    <w:p w:rsidR="00915CA4" w:rsidRPr="00771CFA" w:rsidRDefault="00442C36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II.4.1. Traitement du spectre brut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487E48">
        <w:rPr>
          <w:rFonts w:ascii="Times New Roman" w:hAnsi="Times New Roman" w:cs="Times New Roman"/>
          <w:sz w:val="24"/>
          <w:szCs w:val="24"/>
        </w:rPr>
        <w:t>26</w:t>
      </w:r>
    </w:p>
    <w:p w:rsidR="00915CA4" w:rsidRPr="00771CFA" w:rsidRDefault="00442C36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II.4.2. Analyse du profil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487E48">
        <w:rPr>
          <w:rFonts w:ascii="Times New Roman" w:hAnsi="Times New Roman" w:cs="Times New Roman"/>
          <w:sz w:val="24"/>
          <w:szCs w:val="24"/>
        </w:rPr>
        <w:t>29</w:t>
      </w:r>
    </w:p>
    <w:p w:rsidR="00915CA4" w:rsidRPr="00771CFA" w:rsidRDefault="00442C36" w:rsidP="00487E48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II.4.3 Limites du pic, soustraction du bruit de fond et intégration du pic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487E48">
        <w:rPr>
          <w:rFonts w:ascii="Times New Roman" w:hAnsi="Times New Roman" w:cs="Times New Roman"/>
          <w:sz w:val="24"/>
          <w:szCs w:val="24"/>
        </w:rPr>
        <w:t>30</w:t>
      </w:r>
    </w:p>
    <w:p w:rsidR="006767EA" w:rsidRPr="00771CFA" w:rsidRDefault="006767EA" w:rsidP="00A54BEC">
      <w:pPr>
        <w:pStyle w:val="Sansinterligne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3E7C" w:rsidRPr="00771CFA" w:rsidRDefault="0012659F" w:rsidP="006767EA">
      <w:pPr>
        <w:pStyle w:val="Sansinterligne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1CFA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3371BE" w:rsidRPr="00771CFA">
        <w:rPr>
          <w:rFonts w:ascii="Times New Roman" w:hAnsi="Times New Roman" w:cs="Times New Roman"/>
          <w:b/>
          <w:bCs/>
          <w:sz w:val="24"/>
          <w:szCs w:val="24"/>
        </w:rPr>
        <w:lastRenderedPageBreak/>
        <w:t>CHAPITRE I</w:t>
      </w:r>
      <w:r w:rsidR="006767EA" w:rsidRPr="00771CF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3371BE"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3371BE" w:rsidRPr="00771CFA">
        <w:rPr>
          <w:rFonts w:ascii="Times New Roman" w:hAnsi="Times New Roman" w:cs="Times New Roman"/>
          <w:b/>
          <w:bCs/>
          <w:sz w:val="40"/>
          <w:szCs w:val="40"/>
        </w:rPr>
        <w:t>R</w:t>
      </w:r>
      <w:r w:rsidR="003371BE"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ESOLUTION ET </w:t>
      </w:r>
      <w:r w:rsidR="003371BE" w:rsidRPr="00771CFA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371BE"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FFINEMENT DE LA </w:t>
      </w:r>
      <w:r w:rsidR="003371BE" w:rsidRPr="00771CFA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3371BE" w:rsidRPr="00771CFA">
        <w:rPr>
          <w:rFonts w:ascii="Times New Roman" w:hAnsi="Times New Roman" w:cs="Times New Roman"/>
          <w:b/>
          <w:bCs/>
          <w:sz w:val="24"/>
          <w:szCs w:val="24"/>
        </w:rPr>
        <w:t>TRUCTURE</w:t>
      </w:r>
    </w:p>
    <w:p w:rsidR="00771CFA" w:rsidRDefault="00771CFA" w:rsidP="00ED78A5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767EA" w:rsidRPr="00771CFA" w:rsidRDefault="006767EA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III.1.</w:t>
      </w:r>
      <w:r w:rsidR="009F287E" w:rsidRPr="00771CFA">
        <w:rPr>
          <w:rFonts w:ascii="Times New Roman" w:hAnsi="Times New Roman" w:cs="Times New Roman"/>
          <w:sz w:val="24"/>
          <w:szCs w:val="24"/>
        </w:rPr>
        <w:t xml:space="preserve"> </w:t>
      </w:r>
      <w:r w:rsidRPr="00771CFA">
        <w:rPr>
          <w:rFonts w:ascii="Times New Roman" w:hAnsi="Times New Roman" w:cs="Times New Roman"/>
          <w:sz w:val="24"/>
          <w:szCs w:val="24"/>
        </w:rPr>
        <w:t>Principes de résolution des structures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32</w:t>
      </w:r>
    </w:p>
    <w:p w:rsidR="000E236E" w:rsidRPr="00771CFA" w:rsidRDefault="000E236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III.1.1.Introduction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32</w:t>
      </w:r>
    </w:p>
    <w:p w:rsidR="006767EA" w:rsidRPr="00771CFA" w:rsidRDefault="006767EA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III</w:t>
      </w:r>
      <w:r w:rsidR="0007464F" w:rsidRPr="00771CFA">
        <w:rPr>
          <w:rFonts w:ascii="Times New Roman" w:eastAsia="Times New Roman" w:hAnsi="Times New Roman" w:cs="Times New Roman"/>
          <w:sz w:val="24"/>
          <w:szCs w:val="24"/>
        </w:rPr>
        <w:t>.1</w:t>
      </w:r>
      <w:r w:rsidRPr="00771CFA">
        <w:rPr>
          <w:rFonts w:ascii="Times New Roman" w:hAnsi="Times New Roman" w:cs="Times New Roman"/>
          <w:sz w:val="24"/>
          <w:szCs w:val="24"/>
        </w:rPr>
        <w:t>.2.Calcul des phases des facteurs de structure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34</w:t>
      </w:r>
    </w:p>
    <w:p w:rsidR="006767EA" w:rsidRPr="00771CFA" w:rsidRDefault="006767EA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III</w:t>
      </w:r>
      <w:r w:rsidR="0007464F" w:rsidRPr="00771C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87E" w:rsidRPr="00771CF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71CFA">
        <w:rPr>
          <w:rFonts w:ascii="Times New Roman" w:hAnsi="Times New Roman" w:cs="Times New Roman"/>
          <w:sz w:val="24"/>
          <w:szCs w:val="24"/>
        </w:rPr>
        <w:t>.Affinement de la structure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35</w:t>
      </w:r>
    </w:p>
    <w:p w:rsidR="009F287E" w:rsidRPr="00771CFA" w:rsidRDefault="009F287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III.2.1.</w:t>
      </w:r>
      <w:r w:rsidR="000E236E" w:rsidRPr="00771CFA">
        <w:rPr>
          <w:rFonts w:ascii="Times New Roman" w:hAnsi="Times New Roman" w:cs="Times New Roman"/>
          <w:sz w:val="24"/>
          <w:szCs w:val="24"/>
        </w:rPr>
        <w:t>Paramètres de Déplacement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37</w:t>
      </w:r>
    </w:p>
    <w:p w:rsidR="000E236E" w:rsidRPr="00771CFA" w:rsidRDefault="000E236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III.2.2.Le Facteur R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37</w:t>
      </w:r>
    </w:p>
    <w:p w:rsidR="008261DF" w:rsidRPr="00771CFA" w:rsidRDefault="008261DF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III.2.</w:t>
      </w:r>
      <w:r w:rsidR="008B7C38" w:rsidRPr="00771CFA">
        <w:rPr>
          <w:rFonts w:ascii="Times New Roman" w:hAnsi="Times New Roman" w:cs="Times New Roman"/>
          <w:sz w:val="24"/>
          <w:szCs w:val="24"/>
        </w:rPr>
        <w:t>3</w:t>
      </w:r>
      <w:r w:rsidR="009F287E" w:rsidRPr="00771CFA">
        <w:rPr>
          <w:rFonts w:ascii="Times New Roman" w:hAnsi="Times New Roman" w:cs="Times New Roman"/>
          <w:sz w:val="24"/>
          <w:szCs w:val="24"/>
        </w:rPr>
        <w:t>.</w:t>
      </w:r>
      <w:r w:rsidRPr="00771CFA">
        <w:rPr>
          <w:rFonts w:ascii="Times New Roman" w:hAnsi="Times New Roman" w:cs="Times New Roman"/>
          <w:sz w:val="24"/>
          <w:szCs w:val="24"/>
        </w:rPr>
        <w:t>Stratégie de l’affinement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38</w:t>
      </w:r>
    </w:p>
    <w:p w:rsidR="00F3393C" w:rsidRPr="00771CFA" w:rsidRDefault="00F3393C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III.2.</w:t>
      </w:r>
      <w:r w:rsidR="008B7C38" w:rsidRPr="00771CFA">
        <w:rPr>
          <w:rFonts w:ascii="Times New Roman" w:hAnsi="Times New Roman" w:cs="Times New Roman"/>
          <w:sz w:val="24"/>
          <w:szCs w:val="24"/>
        </w:rPr>
        <w:t>3</w:t>
      </w:r>
      <w:r w:rsidRPr="00771CFA">
        <w:rPr>
          <w:rFonts w:ascii="Times New Roman" w:hAnsi="Times New Roman" w:cs="Times New Roman"/>
          <w:sz w:val="24"/>
          <w:szCs w:val="24"/>
        </w:rPr>
        <w:t>.1.Introduction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38</w:t>
      </w:r>
    </w:p>
    <w:p w:rsidR="00915CA4" w:rsidRPr="00771CFA" w:rsidRDefault="0029332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6767EA" w:rsidRPr="00771CFA">
        <w:rPr>
          <w:rFonts w:ascii="Times New Roman" w:hAnsi="Times New Roman" w:cs="Times New Roman"/>
          <w:sz w:val="24"/>
          <w:szCs w:val="24"/>
        </w:rPr>
        <w:t>II</w:t>
      </w:r>
      <w:r w:rsidR="00423453" w:rsidRPr="00771CFA">
        <w:rPr>
          <w:rFonts w:ascii="Times New Roman" w:hAnsi="Times New Roman" w:cs="Times New Roman"/>
          <w:sz w:val="24"/>
          <w:szCs w:val="24"/>
        </w:rPr>
        <w:t>.2</w:t>
      </w:r>
      <w:r w:rsidRPr="00771CFA">
        <w:rPr>
          <w:rFonts w:ascii="Times New Roman" w:hAnsi="Times New Roman" w:cs="Times New Roman"/>
          <w:sz w:val="24"/>
          <w:szCs w:val="24"/>
        </w:rPr>
        <w:t>.</w:t>
      </w:r>
      <w:r w:rsidR="008B7C38" w:rsidRPr="00771CFA">
        <w:rPr>
          <w:rFonts w:ascii="Times New Roman" w:hAnsi="Times New Roman" w:cs="Times New Roman"/>
          <w:sz w:val="24"/>
          <w:szCs w:val="24"/>
        </w:rPr>
        <w:t>3</w:t>
      </w:r>
      <w:r w:rsidRPr="00771CFA">
        <w:rPr>
          <w:rFonts w:ascii="Times New Roman" w:hAnsi="Times New Roman" w:cs="Times New Roman"/>
          <w:sz w:val="24"/>
          <w:szCs w:val="24"/>
        </w:rPr>
        <w:t>.</w:t>
      </w:r>
      <w:r w:rsidR="008B7C38" w:rsidRPr="00771CFA">
        <w:rPr>
          <w:rFonts w:ascii="Times New Roman" w:hAnsi="Times New Roman" w:cs="Times New Roman"/>
          <w:sz w:val="24"/>
          <w:szCs w:val="24"/>
        </w:rPr>
        <w:t>2.</w:t>
      </w:r>
      <w:r w:rsidR="009F287E" w:rsidRPr="00771CFA">
        <w:rPr>
          <w:rFonts w:ascii="Times New Roman" w:hAnsi="Times New Roman" w:cs="Times New Roman"/>
          <w:sz w:val="24"/>
          <w:szCs w:val="24"/>
        </w:rPr>
        <w:t>Logiciel W</w:t>
      </w:r>
      <w:r w:rsidR="008B7C38" w:rsidRPr="00771CFA">
        <w:rPr>
          <w:rFonts w:ascii="Times New Roman" w:hAnsi="Times New Roman" w:cs="Times New Roman"/>
          <w:sz w:val="24"/>
          <w:szCs w:val="24"/>
        </w:rPr>
        <w:t>INGX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38</w:t>
      </w:r>
    </w:p>
    <w:p w:rsidR="00915CA4" w:rsidRPr="00771CFA" w:rsidRDefault="0029332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6767EA" w:rsidRPr="00771CFA">
        <w:rPr>
          <w:rFonts w:ascii="Times New Roman" w:hAnsi="Times New Roman" w:cs="Times New Roman"/>
          <w:sz w:val="24"/>
          <w:szCs w:val="24"/>
        </w:rPr>
        <w:t>II</w:t>
      </w:r>
      <w:r w:rsidR="00423453" w:rsidRPr="00771CFA">
        <w:rPr>
          <w:rFonts w:ascii="Times New Roman" w:hAnsi="Times New Roman" w:cs="Times New Roman"/>
          <w:sz w:val="24"/>
          <w:szCs w:val="24"/>
        </w:rPr>
        <w:t>.</w:t>
      </w:r>
      <w:r w:rsidRPr="00771CFA">
        <w:rPr>
          <w:rFonts w:ascii="Times New Roman" w:hAnsi="Times New Roman" w:cs="Times New Roman"/>
          <w:sz w:val="24"/>
          <w:szCs w:val="24"/>
        </w:rPr>
        <w:t>3.</w:t>
      </w:r>
      <w:r w:rsidR="009F287E" w:rsidRPr="00771CFA">
        <w:rPr>
          <w:rFonts w:ascii="Times New Roman" w:hAnsi="Times New Roman" w:cs="Times New Roman"/>
          <w:sz w:val="24"/>
          <w:szCs w:val="24"/>
        </w:rPr>
        <w:t xml:space="preserve"> </w:t>
      </w:r>
      <w:r w:rsidRPr="00771CFA">
        <w:rPr>
          <w:rFonts w:ascii="Times New Roman" w:hAnsi="Times New Roman" w:cs="Times New Roman"/>
          <w:sz w:val="24"/>
          <w:szCs w:val="24"/>
        </w:rPr>
        <w:t>Résolution structurale</w:t>
      </w:r>
      <w:r w:rsidR="00423453" w:rsidRPr="00771CFA">
        <w:rPr>
          <w:rFonts w:ascii="Times New Roman" w:hAnsi="Times New Roman" w:cs="Times New Roman"/>
          <w:sz w:val="24"/>
          <w:szCs w:val="24"/>
        </w:rPr>
        <w:t xml:space="preserve"> de la molécule C</w:t>
      </w:r>
      <w:r w:rsidR="00423453" w:rsidRPr="00771CFA">
        <w:rPr>
          <w:rFonts w:ascii="Times New Roman" w:hAnsi="Times New Roman" w:cs="Times New Roman"/>
          <w:sz w:val="24"/>
          <w:szCs w:val="24"/>
          <w:vertAlign w:val="subscript"/>
        </w:rPr>
        <w:t>32</w:t>
      </w:r>
      <w:r w:rsidR="00423453" w:rsidRPr="00771CFA">
        <w:rPr>
          <w:rFonts w:ascii="Times New Roman" w:hAnsi="Times New Roman" w:cs="Times New Roman"/>
          <w:sz w:val="24"/>
          <w:szCs w:val="24"/>
        </w:rPr>
        <w:t>H</w:t>
      </w:r>
      <w:r w:rsidR="00423453" w:rsidRPr="00771CFA">
        <w:rPr>
          <w:rFonts w:ascii="Times New Roman" w:hAnsi="Times New Roman" w:cs="Times New Roman"/>
          <w:sz w:val="24"/>
          <w:szCs w:val="24"/>
          <w:vertAlign w:val="subscript"/>
        </w:rPr>
        <w:t>25</w:t>
      </w:r>
      <w:r w:rsidR="00423453" w:rsidRPr="00771CFA">
        <w:rPr>
          <w:rFonts w:ascii="Times New Roman" w:hAnsi="Times New Roman" w:cs="Times New Roman"/>
          <w:sz w:val="24"/>
          <w:szCs w:val="24"/>
        </w:rPr>
        <w:t>BiO</w:t>
      </w:r>
      <w:r w:rsidR="00423453" w:rsidRPr="00771CF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39</w:t>
      </w:r>
    </w:p>
    <w:p w:rsidR="009F287E" w:rsidRPr="00771CFA" w:rsidRDefault="009F287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eastAsia="Times New Roman" w:hAnsi="Times New Roman" w:cs="Times New Roman"/>
          <w:sz w:val="24"/>
          <w:szCs w:val="24"/>
        </w:rPr>
        <w:t>III.3.1. Les organobismuths (V)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39</w:t>
      </w:r>
    </w:p>
    <w:p w:rsidR="00915CA4" w:rsidRPr="00771CFA" w:rsidRDefault="0029332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6767EA" w:rsidRPr="00771CFA">
        <w:rPr>
          <w:rFonts w:ascii="Times New Roman" w:hAnsi="Times New Roman" w:cs="Times New Roman"/>
          <w:sz w:val="24"/>
          <w:szCs w:val="24"/>
        </w:rPr>
        <w:t>II</w:t>
      </w:r>
      <w:r w:rsidR="00423453" w:rsidRPr="00771CFA">
        <w:rPr>
          <w:rFonts w:ascii="Times New Roman" w:hAnsi="Times New Roman" w:cs="Times New Roman"/>
          <w:sz w:val="24"/>
          <w:szCs w:val="24"/>
        </w:rPr>
        <w:t>.</w:t>
      </w:r>
      <w:r w:rsidRPr="00771CFA">
        <w:rPr>
          <w:rFonts w:ascii="Times New Roman" w:hAnsi="Times New Roman" w:cs="Times New Roman"/>
          <w:sz w:val="24"/>
          <w:szCs w:val="24"/>
        </w:rPr>
        <w:t>3.</w:t>
      </w:r>
      <w:r w:rsidR="009F287E" w:rsidRPr="00771CFA">
        <w:rPr>
          <w:rFonts w:ascii="Times New Roman" w:hAnsi="Times New Roman" w:cs="Times New Roman"/>
          <w:sz w:val="24"/>
          <w:szCs w:val="24"/>
        </w:rPr>
        <w:t>2</w:t>
      </w:r>
      <w:r w:rsidRPr="00771CFA">
        <w:rPr>
          <w:rFonts w:ascii="Times New Roman" w:hAnsi="Times New Roman" w:cs="Times New Roman"/>
          <w:sz w:val="24"/>
          <w:szCs w:val="24"/>
        </w:rPr>
        <w:t>.Détermination du nombre de molécules dans la maille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41</w:t>
      </w:r>
    </w:p>
    <w:p w:rsidR="00915CA4" w:rsidRPr="00771CFA" w:rsidRDefault="0029332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6767EA" w:rsidRPr="00771CFA">
        <w:rPr>
          <w:rFonts w:ascii="Times New Roman" w:hAnsi="Times New Roman" w:cs="Times New Roman"/>
          <w:sz w:val="24"/>
          <w:szCs w:val="24"/>
        </w:rPr>
        <w:t>II</w:t>
      </w:r>
      <w:r w:rsidR="00423453" w:rsidRPr="00771CFA">
        <w:rPr>
          <w:rFonts w:ascii="Times New Roman" w:hAnsi="Times New Roman" w:cs="Times New Roman"/>
          <w:sz w:val="24"/>
          <w:szCs w:val="24"/>
        </w:rPr>
        <w:t>.</w:t>
      </w:r>
      <w:r w:rsidRPr="00771CFA">
        <w:rPr>
          <w:rFonts w:ascii="Times New Roman" w:hAnsi="Times New Roman" w:cs="Times New Roman"/>
          <w:sz w:val="24"/>
          <w:szCs w:val="24"/>
        </w:rPr>
        <w:t>3.</w:t>
      </w:r>
      <w:r w:rsidR="009F287E" w:rsidRPr="00771CFA">
        <w:rPr>
          <w:rFonts w:ascii="Times New Roman" w:hAnsi="Times New Roman" w:cs="Times New Roman"/>
          <w:sz w:val="24"/>
          <w:szCs w:val="24"/>
        </w:rPr>
        <w:t>3</w:t>
      </w:r>
      <w:r w:rsidRPr="00771CFA">
        <w:rPr>
          <w:rFonts w:ascii="Times New Roman" w:hAnsi="Times New Roman" w:cs="Times New Roman"/>
          <w:sz w:val="24"/>
          <w:szCs w:val="24"/>
        </w:rPr>
        <w:t>.Détermination du groupe d’espace</w:t>
      </w:r>
      <w:r w:rsidR="00915CA4"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42</w:t>
      </w:r>
    </w:p>
    <w:p w:rsidR="00A60F2A" w:rsidRPr="00771CFA" w:rsidRDefault="0029332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6767EA" w:rsidRPr="00771CFA">
        <w:rPr>
          <w:rFonts w:ascii="Times New Roman" w:hAnsi="Times New Roman" w:cs="Times New Roman"/>
          <w:sz w:val="24"/>
          <w:szCs w:val="24"/>
        </w:rPr>
        <w:t>II</w:t>
      </w:r>
      <w:r w:rsidRPr="00771CFA">
        <w:rPr>
          <w:rFonts w:ascii="Times New Roman" w:hAnsi="Times New Roman" w:cs="Times New Roman"/>
          <w:sz w:val="24"/>
          <w:szCs w:val="24"/>
        </w:rPr>
        <w:t>.3.</w:t>
      </w:r>
      <w:r w:rsidR="009F287E" w:rsidRPr="00771CFA">
        <w:rPr>
          <w:rFonts w:ascii="Times New Roman" w:hAnsi="Times New Roman" w:cs="Times New Roman"/>
          <w:sz w:val="24"/>
          <w:szCs w:val="24"/>
        </w:rPr>
        <w:t>4</w:t>
      </w:r>
      <w:r w:rsidRPr="00771CFA">
        <w:rPr>
          <w:rFonts w:ascii="Times New Roman" w:hAnsi="Times New Roman" w:cs="Times New Roman"/>
          <w:sz w:val="24"/>
          <w:szCs w:val="24"/>
        </w:rPr>
        <w:t>.Stratégie des méthodes directes</w:t>
      </w:r>
      <w:r w:rsidR="00A60F2A"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45</w:t>
      </w:r>
    </w:p>
    <w:p w:rsidR="00A60F2A" w:rsidRPr="00771CFA" w:rsidRDefault="0029332E" w:rsidP="009B5F0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6767EA" w:rsidRPr="00771CFA">
        <w:rPr>
          <w:rFonts w:ascii="Times New Roman" w:hAnsi="Times New Roman" w:cs="Times New Roman"/>
          <w:sz w:val="24"/>
          <w:szCs w:val="24"/>
        </w:rPr>
        <w:t>II</w:t>
      </w:r>
      <w:r w:rsidR="00423453" w:rsidRPr="00771CFA">
        <w:rPr>
          <w:rFonts w:ascii="Times New Roman" w:hAnsi="Times New Roman" w:cs="Times New Roman"/>
          <w:sz w:val="24"/>
          <w:szCs w:val="24"/>
        </w:rPr>
        <w:t>.</w:t>
      </w:r>
      <w:r w:rsidRPr="00771CFA">
        <w:rPr>
          <w:rFonts w:ascii="Times New Roman" w:hAnsi="Times New Roman" w:cs="Times New Roman"/>
          <w:sz w:val="24"/>
          <w:szCs w:val="24"/>
        </w:rPr>
        <w:t>4.</w:t>
      </w:r>
      <w:r w:rsidR="00423453" w:rsidRPr="00771CFA">
        <w:rPr>
          <w:rFonts w:ascii="Times New Roman" w:hAnsi="Times New Roman" w:cs="Times New Roman"/>
          <w:sz w:val="24"/>
          <w:szCs w:val="24"/>
        </w:rPr>
        <w:t xml:space="preserve"> Affinement de la structure de </w:t>
      </w:r>
      <w:r w:rsidR="00350ED4" w:rsidRPr="00771CFA">
        <w:rPr>
          <w:rFonts w:ascii="Times New Roman" w:hAnsi="Times New Roman" w:cs="Times New Roman"/>
          <w:sz w:val="24"/>
          <w:szCs w:val="24"/>
        </w:rPr>
        <w:t xml:space="preserve">la </w:t>
      </w:r>
      <w:r w:rsidR="00423453" w:rsidRPr="00771CFA">
        <w:rPr>
          <w:rFonts w:ascii="Times New Roman" w:hAnsi="Times New Roman" w:cs="Times New Roman"/>
          <w:sz w:val="24"/>
          <w:szCs w:val="24"/>
        </w:rPr>
        <w:t>molécule C</w:t>
      </w:r>
      <w:r w:rsidR="00423453" w:rsidRPr="00771CFA">
        <w:rPr>
          <w:rFonts w:ascii="Times New Roman" w:hAnsi="Times New Roman" w:cs="Times New Roman"/>
          <w:sz w:val="24"/>
          <w:szCs w:val="24"/>
          <w:vertAlign w:val="subscript"/>
        </w:rPr>
        <w:t>32</w:t>
      </w:r>
      <w:r w:rsidR="00423453" w:rsidRPr="00771CFA">
        <w:rPr>
          <w:rFonts w:ascii="Times New Roman" w:hAnsi="Times New Roman" w:cs="Times New Roman"/>
          <w:sz w:val="24"/>
          <w:szCs w:val="24"/>
        </w:rPr>
        <w:t>H</w:t>
      </w:r>
      <w:r w:rsidR="00423453" w:rsidRPr="00771CFA">
        <w:rPr>
          <w:rFonts w:ascii="Times New Roman" w:hAnsi="Times New Roman" w:cs="Times New Roman"/>
          <w:sz w:val="24"/>
          <w:szCs w:val="24"/>
          <w:vertAlign w:val="subscript"/>
        </w:rPr>
        <w:t>25</w:t>
      </w:r>
      <w:r w:rsidR="00423453" w:rsidRPr="00771CFA">
        <w:rPr>
          <w:rFonts w:ascii="Times New Roman" w:hAnsi="Times New Roman" w:cs="Times New Roman"/>
          <w:sz w:val="24"/>
          <w:szCs w:val="24"/>
        </w:rPr>
        <w:t>BiO</w:t>
      </w:r>
      <w:r w:rsidR="00423453" w:rsidRPr="00771CF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A60F2A" w:rsidRPr="00771CFA">
        <w:rPr>
          <w:rFonts w:ascii="Times New Roman" w:hAnsi="Times New Roman" w:cs="Times New Roman"/>
          <w:sz w:val="24"/>
          <w:szCs w:val="24"/>
        </w:rPr>
        <w:tab/>
      </w:r>
      <w:r w:rsidR="009B5F0C">
        <w:rPr>
          <w:rFonts w:ascii="Times New Roman" w:hAnsi="Times New Roman" w:cs="Times New Roman"/>
          <w:sz w:val="24"/>
          <w:szCs w:val="24"/>
        </w:rPr>
        <w:t>52</w:t>
      </w:r>
    </w:p>
    <w:p w:rsidR="00771CFA" w:rsidRDefault="00771CFA" w:rsidP="00350ED4">
      <w:pPr>
        <w:pStyle w:val="Sansinterligne"/>
        <w:tabs>
          <w:tab w:val="right" w:leader="dot" w:pos="8364"/>
          <w:tab w:val="left" w:pos="9638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332E" w:rsidRDefault="002D7841" w:rsidP="00350ED4">
      <w:pPr>
        <w:pStyle w:val="Sansinterligne"/>
        <w:tabs>
          <w:tab w:val="right" w:leader="dot" w:pos="8364"/>
          <w:tab w:val="left" w:pos="9638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CHAPITRE </w:t>
      </w:r>
      <w:r w:rsidR="006767EA" w:rsidRPr="00771CF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V     </w:t>
      </w:r>
      <w:r w:rsidRPr="00771CFA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NALYSE </w:t>
      </w:r>
      <w:r w:rsidRPr="00771CFA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Pr="00771CFA">
        <w:rPr>
          <w:rFonts w:ascii="Times New Roman" w:hAnsi="Times New Roman" w:cs="Times New Roman"/>
          <w:b/>
          <w:bCs/>
          <w:sz w:val="24"/>
          <w:szCs w:val="24"/>
        </w:rPr>
        <w:t xml:space="preserve">TRUCTURALE </w:t>
      </w:r>
    </w:p>
    <w:p w:rsidR="00604B99" w:rsidRPr="00771CFA" w:rsidRDefault="00604B99" w:rsidP="00406CDA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IV.1.</w:t>
      </w:r>
      <w:r>
        <w:rPr>
          <w:rFonts w:ascii="Times New Roman" w:hAnsi="Times New Roman" w:cs="Times New Roman"/>
          <w:sz w:val="24"/>
          <w:szCs w:val="24"/>
        </w:rPr>
        <w:t>Introduction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406CDA">
        <w:rPr>
          <w:rFonts w:ascii="Times New Roman" w:hAnsi="Times New Roman" w:cs="Times New Roman"/>
          <w:sz w:val="24"/>
          <w:szCs w:val="24"/>
        </w:rPr>
        <w:t>61</w:t>
      </w:r>
    </w:p>
    <w:p w:rsidR="00A60F2A" w:rsidRPr="00771CFA" w:rsidRDefault="006767EA" w:rsidP="00406CDA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</w:t>
      </w:r>
      <w:r w:rsidR="002D7841" w:rsidRPr="00771CFA">
        <w:rPr>
          <w:rFonts w:ascii="Times New Roman" w:hAnsi="Times New Roman" w:cs="Times New Roman"/>
          <w:sz w:val="24"/>
          <w:szCs w:val="24"/>
        </w:rPr>
        <w:t>V.</w:t>
      </w:r>
      <w:r w:rsidR="00604B99">
        <w:rPr>
          <w:rFonts w:ascii="Times New Roman" w:hAnsi="Times New Roman" w:cs="Times New Roman"/>
          <w:sz w:val="24"/>
          <w:szCs w:val="24"/>
        </w:rPr>
        <w:t>2</w:t>
      </w:r>
      <w:r w:rsidR="002D7841" w:rsidRPr="00771CFA">
        <w:rPr>
          <w:rFonts w:ascii="Times New Roman" w:hAnsi="Times New Roman" w:cs="Times New Roman"/>
          <w:sz w:val="24"/>
          <w:szCs w:val="24"/>
        </w:rPr>
        <w:t>.Longueurs des liaisons chimiques</w:t>
      </w:r>
      <w:r w:rsidR="00A60F2A" w:rsidRPr="00771CFA">
        <w:rPr>
          <w:rFonts w:ascii="Times New Roman" w:hAnsi="Times New Roman" w:cs="Times New Roman"/>
          <w:sz w:val="24"/>
          <w:szCs w:val="24"/>
        </w:rPr>
        <w:tab/>
      </w:r>
      <w:r w:rsidR="00406CDA">
        <w:rPr>
          <w:rFonts w:ascii="Times New Roman" w:hAnsi="Times New Roman" w:cs="Times New Roman"/>
          <w:sz w:val="24"/>
          <w:szCs w:val="24"/>
        </w:rPr>
        <w:t>62</w:t>
      </w:r>
    </w:p>
    <w:p w:rsidR="00EE581F" w:rsidRPr="00771CFA" w:rsidRDefault="00EE581F" w:rsidP="00406CDA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IV.</w:t>
      </w:r>
      <w:r w:rsidR="00604B99">
        <w:rPr>
          <w:rFonts w:ascii="Times New Roman" w:hAnsi="Times New Roman" w:cs="Times New Roman"/>
          <w:sz w:val="24"/>
          <w:szCs w:val="24"/>
        </w:rPr>
        <w:t>3</w:t>
      </w:r>
      <w:r w:rsidRPr="00771CFA">
        <w:rPr>
          <w:rFonts w:ascii="Times New Roman" w:hAnsi="Times New Roman" w:cs="Times New Roman"/>
          <w:sz w:val="24"/>
          <w:szCs w:val="24"/>
        </w:rPr>
        <w:t>.Angle de Valence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406CDA">
        <w:rPr>
          <w:rFonts w:ascii="Times New Roman" w:hAnsi="Times New Roman" w:cs="Times New Roman"/>
          <w:sz w:val="24"/>
          <w:szCs w:val="24"/>
        </w:rPr>
        <w:t>64</w:t>
      </w:r>
    </w:p>
    <w:p w:rsidR="00EE581F" w:rsidRPr="00771CFA" w:rsidRDefault="00EE581F" w:rsidP="00406CDA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IV.</w:t>
      </w:r>
      <w:r w:rsidR="00604B99">
        <w:rPr>
          <w:rFonts w:ascii="Times New Roman" w:hAnsi="Times New Roman" w:cs="Times New Roman"/>
          <w:sz w:val="24"/>
          <w:szCs w:val="24"/>
        </w:rPr>
        <w:t>4</w:t>
      </w:r>
      <w:r w:rsidRPr="00771CFA">
        <w:rPr>
          <w:rFonts w:ascii="Times New Roman" w:hAnsi="Times New Roman" w:cs="Times New Roman"/>
          <w:sz w:val="24"/>
          <w:szCs w:val="24"/>
        </w:rPr>
        <w:t>.Angles de torsion</w:t>
      </w:r>
      <w:r w:rsidRPr="00771CFA">
        <w:rPr>
          <w:rFonts w:ascii="Times New Roman" w:hAnsi="Times New Roman" w:cs="Times New Roman"/>
          <w:sz w:val="24"/>
          <w:szCs w:val="24"/>
        </w:rPr>
        <w:tab/>
      </w:r>
      <w:r w:rsidR="00406CDA">
        <w:rPr>
          <w:rFonts w:ascii="Times New Roman" w:hAnsi="Times New Roman" w:cs="Times New Roman"/>
          <w:sz w:val="24"/>
          <w:szCs w:val="24"/>
        </w:rPr>
        <w:t>68</w:t>
      </w:r>
    </w:p>
    <w:p w:rsidR="00A60F2A" w:rsidRPr="00771CFA" w:rsidRDefault="00EE581F" w:rsidP="00406CDA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IV.</w:t>
      </w:r>
      <w:r w:rsidR="00604B99">
        <w:rPr>
          <w:rFonts w:ascii="Times New Roman" w:hAnsi="Times New Roman" w:cs="Times New Roman"/>
          <w:sz w:val="24"/>
          <w:szCs w:val="24"/>
        </w:rPr>
        <w:t>5</w:t>
      </w:r>
      <w:r w:rsidRPr="00771CFA">
        <w:rPr>
          <w:rFonts w:ascii="Times New Roman" w:hAnsi="Times New Roman" w:cs="Times New Roman"/>
          <w:sz w:val="24"/>
          <w:szCs w:val="24"/>
        </w:rPr>
        <w:t>.Liaison Hydrogène</w:t>
      </w:r>
      <w:r w:rsidR="00A60F2A" w:rsidRPr="00771CFA">
        <w:rPr>
          <w:rFonts w:ascii="Times New Roman" w:hAnsi="Times New Roman" w:cs="Times New Roman"/>
          <w:sz w:val="24"/>
          <w:szCs w:val="24"/>
        </w:rPr>
        <w:tab/>
      </w:r>
      <w:r w:rsidR="00406CDA">
        <w:rPr>
          <w:rFonts w:ascii="Times New Roman" w:hAnsi="Times New Roman" w:cs="Times New Roman"/>
          <w:sz w:val="24"/>
          <w:szCs w:val="24"/>
        </w:rPr>
        <w:t>71</w:t>
      </w:r>
    </w:p>
    <w:p w:rsidR="00EE581F" w:rsidRPr="00771CFA" w:rsidRDefault="00EE581F" w:rsidP="00A54BE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60F2A" w:rsidRPr="00771CFA" w:rsidRDefault="002D7841" w:rsidP="00406CDA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CONCLUSION ET PERSPECTIVES</w:t>
      </w:r>
      <w:r w:rsidR="00A60F2A" w:rsidRPr="00771CFA">
        <w:rPr>
          <w:rFonts w:ascii="Times New Roman" w:hAnsi="Times New Roman" w:cs="Times New Roman"/>
          <w:sz w:val="24"/>
          <w:szCs w:val="24"/>
        </w:rPr>
        <w:tab/>
      </w:r>
      <w:r w:rsidR="00406CDA">
        <w:rPr>
          <w:rFonts w:ascii="Times New Roman" w:hAnsi="Times New Roman" w:cs="Times New Roman"/>
          <w:sz w:val="24"/>
          <w:szCs w:val="24"/>
        </w:rPr>
        <w:t>75</w:t>
      </w:r>
    </w:p>
    <w:p w:rsidR="00A60F2A" w:rsidRPr="00771CFA" w:rsidRDefault="002D7841" w:rsidP="00A54BEC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BIBLIOGRAPHIE</w:t>
      </w:r>
    </w:p>
    <w:p w:rsidR="00A60F2A" w:rsidRPr="00771CFA" w:rsidRDefault="002D7841" w:rsidP="00E07450">
      <w:pPr>
        <w:pStyle w:val="Sansinterligne"/>
        <w:tabs>
          <w:tab w:val="right" w:leader="dot" w:pos="963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CFA">
        <w:rPr>
          <w:rFonts w:ascii="Times New Roman" w:hAnsi="Times New Roman" w:cs="Times New Roman"/>
          <w:sz w:val="24"/>
          <w:szCs w:val="24"/>
        </w:rPr>
        <w:t>ANNEXE</w:t>
      </w:r>
    </w:p>
    <w:p w:rsidR="004312CD" w:rsidRPr="00771CFA" w:rsidRDefault="004312CD" w:rsidP="007C5D7A">
      <w:pPr>
        <w:tabs>
          <w:tab w:val="right" w:leader="dot" w:pos="9639"/>
        </w:tabs>
        <w:rPr>
          <w:rFonts w:ascii="Times New Roman" w:hAnsi="Times New Roman" w:cs="Times New Roman"/>
          <w:sz w:val="24"/>
          <w:szCs w:val="24"/>
        </w:rPr>
      </w:pPr>
    </w:p>
    <w:sectPr w:rsidR="004312CD" w:rsidRPr="00771CFA" w:rsidSect="007C5D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2770"/>
    <w:rsid w:val="0007464F"/>
    <w:rsid w:val="00092A93"/>
    <w:rsid w:val="000D1125"/>
    <w:rsid w:val="000E236E"/>
    <w:rsid w:val="000E4DF5"/>
    <w:rsid w:val="0010265E"/>
    <w:rsid w:val="0012659F"/>
    <w:rsid w:val="0016640D"/>
    <w:rsid w:val="001F72BA"/>
    <w:rsid w:val="002802A0"/>
    <w:rsid w:val="0028538E"/>
    <w:rsid w:val="0029332E"/>
    <w:rsid w:val="002C6D0F"/>
    <w:rsid w:val="002D7841"/>
    <w:rsid w:val="00304C9B"/>
    <w:rsid w:val="003371BE"/>
    <w:rsid w:val="00350ED4"/>
    <w:rsid w:val="00353BB8"/>
    <w:rsid w:val="00364216"/>
    <w:rsid w:val="00375AC8"/>
    <w:rsid w:val="003A1245"/>
    <w:rsid w:val="003C231F"/>
    <w:rsid w:val="00406CDA"/>
    <w:rsid w:val="00423453"/>
    <w:rsid w:val="004312CD"/>
    <w:rsid w:val="00433E7C"/>
    <w:rsid w:val="00442C36"/>
    <w:rsid w:val="00453E56"/>
    <w:rsid w:val="00454491"/>
    <w:rsid w:val="0048293F"/>
    <w:rsid w:val="00487512"/>
    <w:rsid w:val="00487E48"/>
    <w:rsid w:val="004C0DAD"/>
    <w:rsid w:val="004F6439"/>
    <w:rsid w:val="0054040C"/>
    <w:rsid w:val="00597BDC"/>
    <w:rsid w:val="00604B99"/>
    <w:rsid w:val="00651150"/>
    <w:rsid w:val="006767EA"/>
    <w:rsid w:val="0067687F"/>
    <w:rsid w:val="00686158"/>
    <w:rsid w:val="0069435C"/>
    <w:rsid w:val="00771CFA"/>
    <w:rsid w:val="007C5D7A"/>
    <w:rsid w:val="007C607B"/>
    <w:rsid w:val="00816329"/>
    <w:rsid w:val="008261DF"/>
    <w:rsid w:val="008B7C38"/>
    <w:rsid w:val="008D7696"/>
    <w:rsid w:val="008F682F"/>
    <w:rsid w:val="00915CA4"/>
    <w:rsid w:val="00924B0F"/>
    <w:rsid w:val="00935A24"/>
    <w:rsid w:val="009B5F0C"/>
    <w:rsid w:val="009F287E"/>
    <w:rsid w:val="00A54BEC"/>
    <w:rsid w:val="00A60F2A"/>
    <w:rsid w:val="00A62770"/>
    <w:rsid w:val="00A635E9"/>
    <w:rsid w:val="00AF7195"/>
    <w:rsid w:val="00B82182"/>
    <w:rsid w:val="00B92BC5"/>
    <w:rsid w:val="00BB028D"/>
    <w:rsid w:val="00BB51B6"/>
    <w:rsid w:val="00C367C6"/>
    <w:rsid w:val="00C42413"/>
    <w:rsid w:val="00CE6851"/>
    <w:rsid w:val="00D01A01"/>
    <w:rsid w:val="00DC51B4"/>
    <w:rsid w:val="00DD3557"/>
    <w:rsid w:val="00E039A7"/>
    <w:rsid w:val="00E07450"/>
    <w:rsid w:val="00E5683D"/>
    <w:rsid w:val="00EA6599"/>
    <w:rsid w:val="00ED78A5"/>
    <w:rsid w:val="00EE581F"/>
    <w:rsid w:val="00F3393C"/>
    <w:rsid w:val="00F76824"/>
    <w:rsid w:val="00FF1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77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6277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295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28</cp:revision>
  <dcterms:created xsi:type="dcterms:W3CDTF">2010-05-08T12:19:00Z</dcterms:created>
  <dcterms:modified xsi:type="dcterms:W3CDTF">2010-07-16T20:42:00Z</dcterms:modified>
</cp:coreProperties>
</file>